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89" w:rsidRDefault="00F7035C">
      <w:pPr>
        <w:spacing w:after="0" w:line="259" w:lineRule="auto"/>
        <w:ind w:left="855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542617</wp:posOffset>
            </wp:positionH>
            <wp:positionV relativeFrom="paragraph">
              <wp:posOffset>135746</wp:posOffset>
            </wp:positionV>
            <wp:extent cx="1039508" cy="1140060"/>
            <wp:effectExtent l="0" t="0" r="0" b="0"/>
            <wp:wrapSquare wrapText="bothSides"/>
            <wp:docPr id="1899" name="Picture 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Picture 18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508" cy="11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  <w:u w:val="single" w:color="000000"/>
        </w:rPr>
        <w:t>Employment Opportunity</w:t>
      </w:r>
    </w:p>
    <w:p w:rsidR="00433389" w:rsidRDefault="00F7035C">
      <w:pPr>
        <w:spacing w:after="218" w:line="259" w:lineRule="auto"/>
        <w:ind w:left="855" w:right="518"/>
        <w:jc w:val="right"/>
      </w:pPr>
      <w:proofErr w:type="spellStart"/>
      <w:r>
        <w:rPr>
          <w:sz w:val="32"/>
        </w:rPr>
        <w:t>Nishnawbe-Aski</w:t>
      </w:r>
      <w:proofErr w:type="spellEnd"/>
      <w:r>
        <w:rPr>
          <w:sz w:val="32"/>
        </w:rPr>
        <w:t xml:space="preserve"> Legal Services Corporation</w:t>
      </w:r>
    </w:p>
    <w:p w:rsidR="00433389" w:rsidRDefault="00F7035C">
      <w:pPr>
        <w:spacing w:after="0" w:line="259" w:lineRule="auto"/>
        <w:ind w:left="855" w:right="0"/>
        <w:jc w:val="left"/>
      </w:pPr>
      <w:r>
        <w:rPr>
          <w:sz w:val="34"/>
        </w:rPr>
        <w:t>Community Legal Worker</w:t>
      </w:r>
    </w:p>
    <w:p w:rsidR="00433389" w:rsidRDefault="00F7035C">
      <w:pPr>
        <w:spacing w:after="208" w:line="259" w:lineRule="auto"/>
        <w:ind w:left="855" w:right="0"/>
        <w:jc w:val="center"/>
      </w:pPr>
      <w:proofErr w:type="spellStart"/>
      <w:r>
        <w:rPr>
          <w:sz w:val="32"/>
        </w:rPr>
        <w:t>Pikangikum</w:t>
      </w:r>
      <w:proofErr w:type="spellEnd"/>
      <w:r>
        <w:rPr>
          <w:sz w:val="32"/>
        </w:rPr>
        <w:t>, Ontario</w:t>
      </w:r>
    </w:p>
    <w:p w:rsidR="00433389" w:rsidRDefault="00F7035C" w:rsidP="00F7035C">
      <w:pPr>
        <w:pStyle w:val="Heading1"/>
      </w:pPr>
      <w:r>
        <w:t>(6) Month Contract</w:t>
      </w:r>
      <w:bookmarkStart w:id="0" w:name="_GoBack"/>
      <w:bookmarkEnd w:id="0"/>
    </w:p>
    <w:p w:rsidR="00433389" w:rsidRDefault="00F7035C" w:rsidP="00F7035C">
      <w:pPr>
        <w:spacing w:after="0"/>
        <w:ind w:left="0" w:right="33"/>
      </w:pPr>
      <w:r>
        <w:t xml:space="preserve">The </w:t>
      </w:r>
      <w:proofErr w:type="spellStart"/>
      <w:r>
        <w:t>Nishnawbe-Aski</w:t>
      </w:r>
      <w:proofErr w:type="spellEnd"/>
      <w:r>
        <w:t xml:space="preserve"> Legal Services Corporation provides legal, paralegal, and law-related services, public legal education, research, and law reform services to the members of the First Nations of </w:t>
      </w:r>
      <w:proofErr w:type="spellStart"/>
      <w:r>
        <w:t>Nishnawbe-Aski</w:t>
      </w:r>
      <w:proofErr w:type="spellEnd"/>
      <w:r>
        <w:t xml:space="preserve"> Nation (NAN). The Corporation also functions </w:t>
      </w:r>
      <w:r>
        <w:t>as an Area Office of Legal Aid Ontario (LAO).</w:t>
      </w:r>
    </w:p>
    <w:p w:rsidR="00433389" w:rsidRDefault="00F7035C">
      <w:pPr>
        <w:spacing w:after="316" w:line="216" w:lineRule="auto"/>
        <w:ind w:right="0" w:hanging="5"/>
        <w:jc w:val="left"/>
      </w:pPr>
      <w:r>
        <w:t>T</w:t>
      </w:r>
      <w:r>
        <w:t xml:space="preserve">he </w:t>
      </w:r>
      <w:proofErr w:type="spellStart"/>
      <w:r>
        <w:t>Nishnawbe-Aski</w:t>
      </w:r>
      <w:proofErr w:type="spellEnd"/>
      <w:r>
        <w:t xml:space="preserve"> Legal Services Corporation is presently recruiting (1) 6-month contract position (with the possibility for an extension) for Community Legal Worker for </w:t>
      </w:r>
      <w:proofErr w:type="spellStart"/>
      <w:r>
        <w:t>Pikangikum</w:t>
      </w:r>
      <w:proofErr w:type="spellEnd"/>
      <w:r>
        <w:t>, Ontario.</w:t>
      </w:r>
    </w:p>
    <w:p w:rsidR="00433389" w:rsidRDefault="00F7035C">
      <w:pPr>
        <w:spacing w:after="233"/>
        <w:ind w:left="4" w:right="33"/>
      </w:pPr>
      <w:r>
        <w:t>The CL</w:t>
      </w:r>
      <w:r>
        <w:t xml:space="preserve">W is a crucial member of the NALSC team. </w:t>
      </w:r>
      <w:proofErr w:type="spellStart"/>
      <w:r>
        <w:t>She/H</w:t>
      </w:r>
      <w:r>
        <w:t>e</w:t>
      </w:r>
      <w:proofErr w:type="spellEnd"/>
      <w:r>
        <w:t xml:space="preserve"> will work with justice personnel and the community to improve the administration of the Euro-Canadian legal system of justice, and assist clients and their families in various legal matters. S/he will play a central role</w:t>
      </w:r>
      <w:r>
        <w:t xml:space="preserve"> in the development and delivery of public legal education in the communities and assist in the promotion and implementation of NALSC restorative justice programs.</w:t>
      </w:r>
    </w:p>
    <w:p w:rsidR="00433389" w:rsidRDefault="00F7035C">
      <w:pPr>
        <w:spacing w:after="0" w:line="259" w:lineRule="auto"/>
        <w:ind w:left="14" w:right="0"/>
        <w:jc w:val="left"/>
      </w:pPr>
      <w:r>
        <w:rPr>
          <w:sz w:val="30"/>
        </w:rPr>
        <w:t>Qualifications:</w:t>
      </w:r>
    </w:p>
    <w:p w:rsidR="00433389" w:rsidRDefault="00F7035C">
      <w:pPr>
        <w:spacing w:after="357"/>
        <w:ind w:left="365" w:right="25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4499452</wp:posOffset>
            </wp:positionH>
            <wp:positionV relativeFrom="paragraph">
              <wp:posOffset>1388333</wp:posOffset>
            </wp:positionV>
            <wp:extent cx="18290" cy="18290"/>
            <wp:effectExtent l="0" t="0" r="0" b="0"/>
            <wp:wrapSquare wrapText="bothSides"/>
            <wp:docPr id="1900" name="Picture 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Picture 19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871" cy="54869"/>
            <wp:effectExtent l="0" t="0" r="0" b="0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successful completion of Secondary School at a minimum, but some post-sec</w:t>
      </w:r>
      <w:r>
        <w:t xml:space="preserve">ondary education is preferred; </w:t>
      </w:r>
      <w:r>
        <w:rPr>
          <w:noProof/>
        </w:rPr>
        <w:drawing>
          <wp:inline distT="0" distB="0" distL="0" distR="0">
            <wp:extent cx="51823" cy="57918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knowledge of the Euro-Canadian legal system and knowledge of Restorative Justice alternatives; </w:t>
      </w:r>
      <w:r>
        <w:rPr>
          <w:noProof/>
        </w:rPr>
        <w:drawing>
          <wp:inline distT="0" distB="0" distL="0" distR="0">
            <wp:extent cx="51823" cy="54869"/>
            <wp:effectExtent l="0" t="0" r="0" b="0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experience in organizing and delivering programs</w:t>
      </w:r>
      <w:r>
        <w:t xml:space="preserve"> </w:t>
      </w:r>
      <w:r>
        <w:rPr>
          <w:noProof/>
        </w:rPr>
        <w:drawing>
          <wp:inline distT="0" distB="0" distL="0" distR="0">
            <wp:extent cx="51823" cy="57917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must be discreet and professional; </w:t>
      </w:r>
      <w:r>
        <w:rPr>
          <w:noProof/>
        </w:rPr>
        <w:drawing>
          <wp:inline distT="0" distB="0" distL="0" distR="0">
            <wp:extent cx="57920" cy="57918"/>
            <wp:effectExtent l="0" t="0" r="0" b="0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able to work with minimal supervision</w:t>
      </w:r>
      <w:r>
        <w:t xml:space="preserve"> </w:t>
      </w:r>
      <w:r>
        <w:rPr>
          <w:noProof/>
        </w:rPr>
        <w:drawing>
          <wp:inline distT="0" distB="0" distL="0" distR="0">
            <wp:extent cx="57920" cy="54870"/>
            <wp:effectExtent l="0" t="0" r="0" b="0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excellent written and oral communications skills </w:t>
      </w:r>
      <w:r>
        <w:rPr>
          <w:noProof/>
        </w:rPr>
        <w:drawing>
          <wp:inline distT="0" distB="0" distL="0" distR="0">
            <wp:extent cx="57920" cy="57917"/>
            <wp:effectExtent l="0" t="0" r="0" b="0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ability to speak the Ojibway language fluently is</w:t>
      </w:r>
      <w:r>
        <w:t xml:space="preserve"> a definite asset; </w:t>
      </w:r>
      <w:r>
        <w:rPr>
          <w:noProof/>
        </w:rPr>
        <w:drawing>
          <wp:inline distT="0" distB="0" distL="0" distR="0">
            <wp:extent cx="51823" cy="57917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willingness to communicate with others about law-related and traditional issues; </w:t>
      </w:r>
      <w:r>
        <w:rPr>
          <w:noProof/>
        </w:rPr>
        <w:drawing>
          <wp:inline distT="0" distB="0" distL="0" distR="0">
            <wp:extent cx="51823" cy="57917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must be wil</w:t>
      </w:r>
      <w:r>
        <w:t xml:space="preserve">ling and </w:t>
      </w:r>
      <w:r>
        <w:t>able to travel and must have acc</w:t>
      </w:r>
      <w:r>
        <w:t>ess to reliable transportation</w:t>
      </w:r>
    </w:p>
    <w:p w:rsidR="00433389" w:rsidRDefault="00F7035C">
      <w:pPr>
        <w:spacing w:after="6"/>
        <w:ind w:left="4" w:right="33"/>
      </w:pPr>
      <w:r>
        <w:t xml:space="preserve">Location: </w:t>
      </w:r>
      <w:proofErr w:type="spellStart"/>
      <w:r>
        <w:t>Pikangikum</w:t>
      </w:r>
      <w:proofErr w:type="spellEnd"/>
      <w:r>
        <w:t>, Ontario</w:t>
      </w:r>
    </w:p>
    <w:p w:rsidR="00F7035C" w:rsidRDefault="00F7035C" w:rsidP="00F7035C">
      <w:pPr>
        <w:spacing w:after="306" w:line="240" w:lineRule="auto"/>
        <w:ind w:left="0" w:right="0"/>
        <w:jc w:val="left"/>
      </w:pPr>
      <w:r>
        <w:rPr>
          <w:sz w:val="24"/>
        </w:rPr>
        <w:t>Salary: Salary to commensurate with experience</w:t>
      </w:r>
    </w:p>
    <w:p w:rsidR="00433389" w:rsidRDefault="00F7035C" w:rsidP="00F7035C">
      <w:pPr>
        <w:spacing w:after="0" w:line="240" w:lineRule="auto"/>
        <w:ind w:left="0" w:right="0"/>
        <w:jc w:val="left"/>
      </w:pPr>
      <w:r>
        <w:t>C</w:t>
      </w:r>
      <w:r>
        <w:t>losing Date: August 23, 2019</w:t>
      </w:r>
    </w:p>
    <w:p w:rsidR="00433389" w:rsidRDefault="00F7035C" w:rsidP="00F7035C">
      <w:pPr>
        <w:spacing w:after="0" w:line="240" w:lineRule="auto"/>
        <w:ind w:left="4" w:right="33"/>
      </w:pPr>
      <w:r>
        <w:t xml:space="preserve">Please submit your resume and cover letter </w:t>
      </w:r>
      <w:r>
        <w:rPr>
          <w:u w:val="single" w:color="000000"/>
        </w:rPr>
        <w:t>including 3 references</w:t>
      </w:r>
      <w:r>
        <w:t xml:space="preserve"> to:</w:t>
      </w:r>
    </w:p>
    <w:p w:rsidR="00F7035C" w:rsidRDefault="00F7035C" w:rsidP="00F7035C">
      <w:pPr>
        <w:spacing w:after="0" w:line="240" w:lineRule="auto"/>
        <w:ind w:left="10" w:right="62" w:hanging="10"/>
        <w:jc w:val="center"/>
      </w:pPr>
    </w:p>
    <w:p w:rsidR="00433389" w:rsidRDefault="00F7035C" w:rsidP="00F7035C">
      <w:pPr>
        <w:spacing w:after="0" w:line="240" w:lineRule="auto"/>
        <w:ind w:left="10" w:right="62" w:hanging="10"/>
        <w:jc w:val="center"/>
      </w:pPr>
      <w:proofErr w:type="spellStart"/>
      <w:r>
        <w:t>Nishnawbe-Aski</w:t>
      </w:r>
      <w:proofErr w:type="spellEnd"/>
      <w:r>
        <w:t xml:space="preserve"> Legal Services Corporation</w:t>
      </w:r>
    </w:p>
    <w:p w:rsidR="00433389" w:rsidRDefault="00F7035C" w:rsidP="00F7035C">
      <w:pPr>
        <w:spacing w:after="0" w:line="240" w:lineRule="auto"/>
        <w:ind w:left="10" w:right="62" w:hanging="10"/>
        <w:jc w:val="center"/>
      </w:pPr>
      <w:r>
        <w:t>1805 East Arthur S</w:t>
      </w:r>
      <w:r>
        <w:t>t.,</w:t>
      </w:r>
    </w:p>
    <w:p w:rsidR="00433389" w:rsidRDefault="00F7035C" w:rsidP="00F7035C">
      <w:pPr>
        <w:spacing w:after="0" w:line="240" w:lineRule="auto"/>
        <w:ind w:left="10" w:right="158" w:hanging="10"/>
        <w:jc w:val="center"/>
      </w:pPr>
      <w:r>
        <w:t>Thunder Bay, ON, P7E 2R6</w:t>
      </w:r>
    </w:p>
    <w:p w:rsidR="00433389" w:rsidRDefault="00F7035C" w:rsidP="00F7035C">
      <w:pPr>
        <w:spacing w:after="0" w:line="240" w:lineRule="auto"/>
        <w:ind w:left="10" w:right="154" w:hanging="10"/>
        <w:jc w:val="center"/>
      </w:pPr>
      <w:r>
        <w:t xml:space="preserve">Fax: 1-807-622-1413 Email: </w:t>
      </w:r>
      <w:r>
        <w:rPr>
          <w:u w:val="single" w:color="000000"/>
        </w:rPr>
        <w:t>hr@nanlegal.on.ca</w:t>
      </w:r>
    </w:p>
    <w:sectPr w:rsidR="00433389">
      <w:pgSz w:w="11920" w:h="16840"/>
      <w:pgMar w:top="1440" w:right="1085" w:bottom="1440" w:left="13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9"/>
    <w:rsid w:val="00433389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012D"/>
  <w15:docId w15:val="{A54C662E-4EDB-454E-A7BD-07BA9784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 w:line="253" w:lineRule="auto"/>
      <w:ind w:left="19" w:right="48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55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Salatino-Mach</dc:creator>
  <cp:keywords/>
  <cp:lastModifiedBy>Natasha Salatino-Mach</cp:lastModifiedBy>
  <cp:revision>2</cp:revision>
  <dcterms:created xsi:type="dcterms:W3CDTF">2019-08-14T14:31:00Z</dcterms:created>
  <dcterms:modified xsi:type="dcterms:W3CDTF">2019-08-14T14:31:00Z</dcterms:modified>
</cp:coreProperties>
</file>